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F8" w:rsidRPr="00843D5F" w:rsidRDefault="00D17FF8" w:rsidP="00962026">
      <w:pPr>
        <w:bidi/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</w:pPr>
      <w:r w:rsidRPr="00843D5F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  <w:t>تعهد بالنزاهة</w:t>
      </w:r>
    </w:p>
    <w:p w:rsidR="00843D5F" w:rsidRPr="00843D5F" w:rsidRDefault="00843D5F" w:rsidP="00962026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 xml:space="preserve">FICHE DE </w:t>
      </w:r>
      <w:r>
        <w:rPr>
          <w:rFonts w:asciiTheme="majorBidi" w:hAnsiTheme="majorBidi" w:cstheme="majorBidi"/>
          <w:b/>
          <w:bCs/>
          <w:color w:val="002060"/>
          <w:sz w:val="44"/>
          <w:szCs w:val="44"/>
        </w:rPr>
        <w:t>D’INTEGRITE</w:t>
      </w:r>
    </w:p>
    <w:tbl>
      <w:tblPr>
        <w:tblW w:w="910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5"/>
        <w:gridCol w:w="4838"/>
      </w:tblGrid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bidi/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تاريخ ومكان الميلاد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jc w:val="right"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الصفة 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المهنة 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</w:tr>
      <w:tr w:rsidR="00D17FF8" w:rsidRPr="00E94C62" w:rsidTr="00962026">
        <w:tc>
          <w:tcPr>
            <w:tcW w:w="4265" w:type="dxa"/>
            <w:shd w:val="clear" w:color="auto" w:fill="auto"/>
          </w:tcPr>
          <w:p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D17FF8" w:rsidRPr="002D59B1" w:rsidRDefault="00843D5F" w:rsidP="0096202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</w:t>
            </w:r>
            <w:r w:rsidR="00D17FF8"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الإلكتروني</w:t>
            </w:r>
          </w:p>
        </w:tc>
      </w:tr>
    </w:tbl>
    <w:p w:rsidR="00D17FF8" w:rsidRPr="00D17FF8" w:rsidRDefault="00D17FF8" w:rsidP="00843D5F">
      <w:pPr>
        <w:pStyle w:val="Paragraphedeliste"/>
        <w:tabs>
          <w:tab w:val="right" w:pos="749"/>
        </w:tabs>
        <w:bidi/>
        <w:spacing w:before="240"/>
        <w:ind w:left="567" w:firstLine="924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أؤكد أنني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على علم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بما يلي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:</w:t>
      </w:r>
    </w:p>
    <w:p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كل شخص مرتبط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قانونا بجمعية، رابطة أو نادي لكرة القدم يجب عليه الامتناع عن أي سلوك قد ينجر عليه تهديد لنزاهة المباريات والمنافسات.</w:t>
      </w:r>
    </w:p>
    <w:p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إذا لم أحترم واجبي في التبليغ على كل محاولة أو حالة غش في المقابلات فإني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سأتعرض للعقوبة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المقررة قانونا.</w:t>
      </w:r>
    </w:p>
    <w:p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إنني تحت طائلة دليل أخلاقيات الفيفا إذن فأنا ممنوع:</w:t>
      </w:r>
    </w:p>
    <w:p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الرهان على مباريات كرة القدم –كل المباريات- في كل مكان – في كل وقت.</w:t>
      </w:r>
    </w:p>
    <w:p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الحصول على أي فائدة مباشرة أو غير مباشرة في شركات الرهان.</w:t>
      </w:r>
    </w:p>
    <w:p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الطلب من شخص أخر القيام بذلك باسمي.</w:t>
      </w:r>
    </w:p>
    <w:p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تقاسم ونشر معلومات حساسة، خاصة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وسرية مع مراهنين.</w:t>
      </w:r>
    </w:p>
    <w:p w:rsidR="00D17FF8" w:rsidRPr="00D17FF8" w:rsidRDefault="00D17FF8" w:rsidP="00D17FF8">
      <w:pPr>
        <w:pStyle w:val="Paragraphedeliste"/>
        <w:bidi/>
        <w:ind w:left="1287" w:hanging="1004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4-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إن فعل المراهنة على كرة القدم فد تنجر عنه عقوبة ب 03 ثلاث سنوات من كل نشاط متعلق بكرة القدم. </w:t>
      </w:r>
    </w:p>
    <w:p w:rsidR="00D17FF8" w:rsidRPr="00D17FF8" w:rsidRDefault="00D17FF8" w:rsidP="00D17FF8">
      <w:pPr>
        <w:pStyle w:val="Paragraphedeliste"/>
        <w:bidi/>
        <w:ind w:left="1106" w:hanging="823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5-فعل الاشتراك في التحايل والغش في مباريات قد يتسبب في عقوبة الشطب مدى الحياة من كل نشاط متعلق بكرة القدم.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1"/>
        <w:gridCol w:w="4225"/>
      </w:tblGrid>
      <w:tr w:rsidR="00D17FF8" w:rsidRPr="00E94C62" w:rsidTr="00D17FF8">
        <w:trPr>
          <w:trHeight w:val="375"/>
        </w:trPr>
        <w:tc>
          <w:tcPr>
            <w:tcW w:w="4071" w:type="dxa"/>
            <w:shd w:val="clear" w:color="auto" w:fill="auto"/>
          </w:tcPr>
          <w:p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تاريخ 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4225" w:type="dxa"/>
            <w:shd w:val="clear" w:color="auto" w:fill="auto"/>
          </w:tcPr>
          <w:p w:rsidR="00D17FF8" w:rsidRPr="002D59B1" w:rsidRDefault="00D17FF8" w:rsidP="00D17FF8">
            <w:pPr>
              <w:bidi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D17FF8" w:rsidRPr="00E94C62" w:rsidTr="00843D5F">
        <w:trPr>
          <w:trHeight w:val="567"/>
        </w:trPr>
        <w:tc>
          <w:tcPr>
            <w:tcW w:w="4071" w:type="dxa"/>
            <w:shd w:val="clear" w:color="auto" w:fill="auto"/>
          </w:tcPr>
          <w:p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 w:hint="cs"/>
                <w:sz w:val="28"/>
                <w:szCs w:val="28"/>
                <w:rtl/>
                <w:lang w:bidi="ar-DZ"/>
              </w:rPr>
              <w:t>الاسم</w:t>
            </w: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 واللقب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 xml:space="preserve">Nom et prénom / </w:t>
            </w:r>
          </w:p>
        </w:tc>
        <w:tc>
          <w:tcPr>
            <w:tcW w:w="4225" w:type="dxa"/>
            <w:shd w:val="clear" w:color="auto" w:fill="auto"/>
          </w:tcPr>
          <w:p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</w:tr>
      <w:tr w:rsidR="00D17FF8" w:rsidRPr="00E94C62" w:rsidTr="00D17FF8">
        <w:trPr>
          <w:trHeight w:val="375"/>
        </w:trPr>
        <w:tc>
          <w:tcPr>
            <w:tcW w:w="4071" w:type="dxa"/>
            <w:shd w:val="clear" w:color="auto" w:fill="auto"/>
          </w:tcPr>
          <w:p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رقم و.ت/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N-PI</w:t>
            </w:r>
          </w:p>
        </w:tc>
        <w:tc>
          <w:tcPr>
            <w:tcW w:w="4225" w:type="dxa"/>
            <w:shd w:val="clear" w:color="auto" w:fill="auto"/>
          </w:tcPr>
          <w:p w:rsidR="00D17FF8" w:rsidRPr="002D59B1" w:rsidRDefault="00D17FF8" w:rsidP="00D17FF8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A56494" w:rsidRPr="00E94C62" w:rsidTr="00843D5F">
        <w:trPr>
          <w:trHeight w:val="1587"/>
        </w:trPr>
        <w:tc>
          <w:tcPr>
            <w:tcW w:w="4071" w:type="dxa"/>
            <w:shd w:val="clear" w:color="auto" w:fill="auto"/>
          </w:tcPr>
          <w:p w:rsidR="00A56494" w:rsidRPr="002D59B1" w:rsidRDefault="00A56494" w:rsidP="00A56494">
            <w:pPr>
              <w:bidi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proofErr w:type="gram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الإمضاء</w:t>
            </w: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Signature</w:t>
            </w:r>
            <w:proofErr w:type="gramEnd"/>
          </w:p>
        </w:tc>
        <w:tc>
          <w:tcPr>
            <w:tcW w:w="4225" w:type="dxa"/>
            <w:shd w:val="clear" w:color="auto" w:fill="auto"/>
          </w:tcPr>
          <w:p w:rsidR="00A56494" w:rsidRPr="002D59B1" w:rsidRDefault="00A56494" w:rsidP="00A56494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</w:tbl>
    <w:p w:rsidR="00D55AF2" w:rsidRDefault="00D55AF2" w:rsidP="00D17FF8"/>
    <w:sectPr w:rsidR="00D55AF2" w:rsidSect="00843D5F">
      <w:headerReference w:type="default" r:id="rId8"/>
      <w:pgSz w:w="11906" w:h="16838"/>
      <w:pgMar w:top="1985" w:right="1800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73" w:rsidRDefault="00FD6F73" w:rsidP="00D17FF8">
      <w:pPr>
        <w:spacing w:after="0" w:line="240" w:lineRule="auto"/>
      </w:pPr>
      <w:r>
        <w:separator/>
      </w:r>
    </w:p>
  </w:endnote>
  <w:endnote w:type="continuationSeparator" w:id="0">
    <w:p w:rsidR="00FD6F73" w:rsidRDefault="00FD6F73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73" w:rsidRDefault="00FD6F73" w:rsidP="00D17FF8">
      <w:pPr>
        <w:spacing w:after="0" w:line="240" w:lineRule="auto"/>
      </w:pPr>
      <w:r>
        <w:separator/>
      </w:r>
    </w:p>
  </w:footnote>
  <w:footnote w:type="continuationSeparator" w:id="0">
    <w:p w:rsidR="00FD6F73" w:rsidRDefault="00FD6F73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D8" w:rsidRPr="009103D8" w:rsidRDefault="009103D8" w:rsidP="009103D8">
    <w:pPr>
      <w:pStyle w:val="En-tte"/>
      <w:rPr>
        <w:rFonts w:hint="cs"/>
        <w:sz w:val="44"/>
        <w:szCs w:val="44"/>
        <w:rtl/>
      </w:rPr>
    </w:pPr>
  </w:p>
  <w:p w:rsidR="00D17FF8" w:rsidRPr="009103D8" w:rsidRDefault="009103D8" w:rsidP="009103D8">
    <w:pPr>
      <w:pStyle w:val="En-tte"/>
      <w:jc w:val="center"/>
      <w:rPr>
        <w:sz w:val="44"/>
        <w:szCs w:val="44"/>
      </w:rPr>
    </w:pPr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>الرابط</w:t>
    </w:r>
    <w:r w:rsidRPr="009103D8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</w:t>
    </w:r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ة </w:t>
    </w:r>
    <w:proofErr w:type="spellStart"/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>الولائي</w:t>
    </w:r>
    <w:r w:rsidRPr="009103D8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ــــ</w:t>
    </w:r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>ة</w:t>
    </w:r>
    <w:proofErr w:type="spellEnd"/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 ل</w:t>
    </w:r>
    <w:r w:rsidRPr="009103D8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</w:t>
    </w:r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>ك</w:t>
    </w:r>
    <w:r w:rsidRPr="009103D8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</w:t>
    </w:r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رة القدم </w:t>
    </w:r>
    <w:proofErr w:type="spellStart"/>
    <w:r w:rsidRPr="009103D8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إ</w:t>
    </w:r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>يلي</w:t>
    </w:r>
    <w:r w:rsidRPr="009103D8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ـــــ</w:t>
    </w:r>
    <w:r w:rsidRPr="009103D8">
      <w:rPr>
        <w:rFonts w:asciiTheme="majorBidi" w:hAnsiTheme="majorBidi" w:cstheme="majorBidi"/>
        <w:b/>
        <w:bCs/>
        <w:sz w:val="44"/>
        <w:szCs w:val="44"/>
        <w:rtl/>
        <w:lang w:bidi="ar-DZ"/>
      </w:rPr>
      <w:t>زي</w:t>
    </w:r>
    <w:proofErr w:type="spellEnd"/>
    <w:r w:rsidRPr="009103D8">
      <w:rPr>
        <w:sz w:val="44"/>
        <w:szCs w:val="44"/>
      </w:rPr>
      <w:t xml:space="preserve"> </w:t>
    </w:r>
    <w:r w:rsidRPr="009103D8">
      <w:rPr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5532120</wp:posOffset>
          </wp:positionH>
          <wp:positionV relativeFrom="margin">
            <wp:posOffset>-793750</wp:posOffset>
          </wp:positionV>
          <wp:extent cx="962025" cy="742950"/>
          <wp:effectExtent l="19050" t="0" r="9525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17FF8"/>
    <w:rsid w:val="00015551"/>
    <w:rsid w:val="001F2735"/>
    <w:rsid w:val="00322477"/>
    <w:rsid w:val="00605038"/>
    <w:rsid w:val="00782CB4"/>
    <w:rsid w:val="00843D5F"/>
    <w:rsid w:val="008877AF"/>
    <w:rsid w:val="009103D8"/>
    <w:rsid w:val="00956A32"/>
    <w:rsid w:val="00962026"/>
    <w:rsid w:val="00A56494"/>
    <w:rsid w:val="00A810A1"/>
    <w:rsid w:val="00BB58BD"/>
    <w:rsid w:val="00C12D2A"/>
    <w:rsid w:val="00D17FF8"/>
    <w:rsid w:val="00D55AF2"/>
    <w:rsid w:val="00F4185F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C2C7-BB4D-410F-8F88-C61FA3D6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XPRISTO</cp:lastModifiedBy>
  <cp:revision>6</cp:revision>
  <dcterms:created xsi:type="dcterms:W3CDTF">2023-08-02T11:07:00Z</dcterms:created>
  <dcterms:modified xsi:type="dcterms:W3CDTF">2025-07-28T15:11:00Z</dcterms:modified>
</cp:coreProperties>
</file>